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F9953B">
      <w:pPr>
        <w:jc w:val="center"/>
        <w:rPr>
          <w:rFonts w:hint="eastAsia" w:ascii="黑体" w:hAnsi="黑体" w:eastAsia="黑体" w:cs="黑体"/>
          <w:sz w:val="32"/>
          <w:szCs w:val="32"/>
        </w:rPr>
      </w:pPr>
      <w:bookmarkStart w:id="0" w:name="_GoBack"/>
      <w:r>
        <w:rPr>
          <w:rFonts w:hint="eastAsia" w:ascii="黑体" w:hAnsi="黑体" w:eastAsia="黑体" w:cs="黑体"/>
          <w:sz w:val="32"/>
          <w:szCs w:val="32"/>
        </w:rPr>
        <w:t>中共中央政治局召开会议 审议《中国共产党地方委员会工作条例》中共中央总书记习近平主持会议</w:t>
      </w:r>
    </w:p>
    <w:bookmarkEnd w:id="0"/>
    <w:p w14:paraId="75477C0F">
      <w:pPr>
        <w:rPr>
          <w:rFonts w:hint="eastAsia" w:ascii="仿宋" w:hAnsi="仿宋" w:eastAsia="仿宋" w:cs="仿宋"/>
          <w:sz w:val="30"/>
          <w:szCs w:val="30"/>
        </w:rPr>
      </w:pPr>
      <w:r>
        <w:rPr>
          <w:rFonts w:hint="eastAsia" w:ascii="仿宋" w:hAnsi="仿宋" w:eastAsia="仿宋" w:cs="仿宋"/>
          <w:sz w:val="30"/>
          <w:szCs w:val="30"/>
        </w:rPr>
        <w:t>　　■ 地方党委要坚决维护以习近平同志为核心的党中央权威和集中统一领导，把贯彻落实党中央决策部署作为重中之重，对党中央定下来的事扭住不放、狠抓落实，同时紧密结合本地区实际，增强工作主动性、创造性</w:t>
      </w:r>
    </w:p>
    <w:p w14:paraId="4F691F1E">
      <w:pPr>
        <w:rPr>
          <w:rFonts w:hint="eastAsia" w:ascii="仿宋" w:hAnsi="仿宋" w:eastAsia="仿宋" w:cs="仿宋"/>
          <w:sz w:val="30"/>
          <w:szCs w:val="30"/>
        </w:rPr>
      </w:pPr>
      <w:r>
        <w:rPr>
          <w:rFonts w:hint="eastAsia" w:ascii="仿宋" w:hAnsi="仿宋" w:eastAsia="仿宋" w:cs="仿宋"/>
          <w:sz w:val="30"/>
          <w:szCs w:val="30"/>
        </w:rPr>
        <w:t>　　■ 地方党委在谋发展保安全上责无旁贷，要脚踏实地、真抓实干。要完整准确全面贯彻新发展理念，扎扎实实推动高质量发展，着力保障和改善民生，全力维护国家安全和社会大局稳定。要树立和践行正确政绩观，坚持为人民出政绩、以实干出政绩，努力创造经得起实践、人民、历史检验的实绩。要在地方党委领导班子中强化民主集中制教育，完善议事决策规则，细化负面清单，健全监督机制，明确监督重点事项、具体措施、责任追究等内容，确保民主集中制严格贯彻执行。地方党委领导班子成员要加强理论学习，提高专业素质，着力提高领导能力。要扛起管党治党政治责任，坚定不移推进全面从严治党，锲而不舍严格贯彻中央八项规定及其实施细则精神，深入整治形式主义为基层减负，依法依规用权，守好廉洁底线，推动形成风清气正的政治生态</w:t>
      </w:r>
    </w:p>
    <w:p w14:paraId="6AF6163D">
      <w:pPr>
        <w:rPr>
          <w:rFonts w:hint="eastAsia" w:ascii="仿宋" w:hAnsi="仿宋" w:eastAsia="仿宋" w:cs="仿宋"/>
          <w:sz w:val="30"/>
          <w:szCs w:val="30"/>
        </w:rPr>
      </w:pPr>
    </w:p>
    <w:p w14:paraId="0EED3FE6">
      <w:pPr>
        <w:rPr>
          <w:rFonts w:hint="eastAsia" w:ascii="仿宋" w:hAnsi="仿宋" w:eastAsia="仿宋" w:cs="仿宋"/>
          <w:sz w:val="30"/>
          <w:szCs w:val="30"/>
        </w:rPr>
      </w:pPr>
      <w:r>
        <w:rPr>
          <w:rFonts w:hint="eastAsia" w:ascii="仿宋" w:hAnsi="仿宋" w:eastAsia="仿宋" w:cs="仿宋"/>
          <w:sz w:val="30"/>
          <w:szCs w:val="30"/>
        </w:rPr>
        <w:t>　</w:t>
      </w:r>
    </w:p>
    <w:p w14:paraId="333AFC8C">
      <w:pPr>
        <w:rPr>
          <w:rFonts w:hint="eastAsia" w:ascii="仿宋" w:hAnsi="仿宋" w:eastAsia="仿宋" w:cs="仿宋"/>
          <w:sz w:val="30"/>
          <w:szCs w:val="30"/>
        </w:rPr>
      </w:pPr>
      <w:r>
        <w:rPr>
          <w:rFonts w:hint="eastAsia" w:ascii="仿宋" w:hAnsi="仿宋" w:eastAsia="仿宋" w:cs="仿宋"/>
          <w:sz w:val="30"/>
          <w:szCs w:val="30"/>
        </w:rPr>
        <w:t>　　新华社北京3月27日电 中共中央政治局3月27日召开会议，审议《中国共产党地方委员会工作条例》。中共中央总书记习近平主持会议。</w:t>
      </w:r>
    </w:p>
    <w:p w14:paraId="0F8186F4">
      <w:pPr>
        <w:rPr>
          <w:rFonts w:hint="eastAsia" w:ascii="仿宋" w:hAnsi="仿宋" w:eastAsia="仿宋" w:cs="仿宋"/>
          <w:sz w:val="30"/>
          <w:szCs w:val="30"/>
        </w:rPr>
      </w:pPr>
      <w:r>
        <w:rPr>
          <w:rFonts w:hint="eastAsia" w:ascii="仿宋" w:hAnsi="仿宋" w:eastAsia="仿宋" w:cs="仿宋"/>
          <w:sz w:val="30"/>
          <w:szCs w:val="30"/>
        </w:rPr>
        <w:t>　　会议指出，地方党委要坚决维护以习近平同志为核心的党中央权威和集中统一领导，把贯彻落实党中央决策部署作为重中之重，对党中央定下来的事扭住不放、狠抓落实，同时紧密结合本地区实际，增强工作主动性、创造性。</w:t>
      </w:r>
    </w:p>
    <w:p w14:paraId="0A9BA012">
      <w:pPr>
        <w:rPr>
          <w:rFonts w:hint="eastAsia" w:ascii="仿宋" w:hAnsi="仿宋" w:eastAsia="仿宋" w:cs="仿宋"/>
          <w:sz w:val="30"/>
          <w:szCs w:val="30"/>
        </w:rPr>
      </w:pPr>
      <w:r>
        <w:rPr>
          <w:rFonts w:hint="eastAsia" w:ascii="仿宋" w:hAnsi="仿宋" w:eastAsia="仿宋" w:cs="仿宋"/>
          <w:sz w:val="30"/>
          <w:szCs w:val="30"/>
        </w:rPr>
        <w:t>　　会议强调，地方党委在谋发展保安全上责无旁贷，要脚踏实地、真抓实干。要完整准确全面贯彻新发展理念，扎扎实实推动高质量发展，着力保障和改善民生，全力维护国家安全和社会大局稳定。要树立和践行正确政绩观，坚持为人民出政绩、以实干出政绩，努力创造经得起实践、人民、历史检验的实绩。要在地方党委领导班子中强化民主集中制教育，完善议事决策规则，细化负面清单，健全监督机制，明确监督重点事项、具体措施、责任追究等内容，确保民主集中制严格贯彻执行。地方党委领导班子成员要加强理论学习，提高专业素质，着力提高领导能力。要扛起管党治党政治责任，坚定不移推进全面从严治党，锲而不舍严格贯彻中央八项规定及其实施细则精神，深入整治形式主义为基层减负，依法依规用权，守好廉洁底线，推动形成风清气正的政治生态。</w:t>
      </w:r>
    </w:p>
    <w:p w14:paraId="2132FEEC">
      <w:pPr>
        <w:rPr>
          <w:rFonts w:hint="eastAsia" w:ascii="仿宋" w:hAnsi="仿宋" w:eastAsia="仿宋" w:cs="仿宋"/>
          <w:sz w:val="30"/>
          <w:szCs w:val="30"/>
        </w:rPr>
      </w:pPr>
      <w:r>
        <w:rPr>
          <w:rFonts w:hint="eastAsia" w:ascii="仿宋" w:hAnsi="仿宋" w:eastAsia="仿宋" w:cs="仿宋"/>
          <w:sz w:val="30"/>
          <w:szCs w:val="30"/>
        </w:rPr>
        <w:t>　　会议还研究了其他事项。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243D24"/>
    <w:rsid w:val="02243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2026-04-13T13:11:00Z</dcterms:created>
  <dc:creator>QIAO</dc:creator>
  <cp:lastModifiedBy>QIAO</cp:lastModifiedBy>
  <dcterms:modified xsi:type="dcterms:W3CDTF">2026-04-13T13:13:08Z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F611EF1C0A2C4FE2B7EDBC7843AF23FC_11</vt:lpwstr>
  </property>
  <property fmtid="{D5CDD505-2E9C-101B-9397-08002B2CF9AE}" pid="4" name="KSOTemplateDocerSaveRecord">
    <vt:lpwstr>eyJoZGlkIjoiZjM3MWVlMmRjMzM4MDIxNDkzYzE1MTc5Y2VhODA0NDUiLCJ1c2VySWQiOiI4Njk3NTk4NTAifQ==</vt:lpwstr>
  </property>
</Properties>
</file>